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1" w:rsidRDefault="00387F81" w:rsidP="00387F81">
      <w:pPr>
        <w:tabs>
          <w:tab w:val="left" w:pos="993"/>
        </w:tabs>
        <w:autoSpaceDE w:val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387F81" w:rsidRPr="004A5CAC" w:rsidRDefault="00387F81" w:rsidP="00387F81">
      <w:pPr>
        <w:tabs>
          <w:tab w:val="left" w:pos="993"/>
        </w:tabs>
        <w:autoSpaceDE w:val="0"/>
        <w:jc w:val="center"/>
        <w:rPr>
          <w:rFonts w:ascii="PT Astra Serif" w:hAnsi="PT Astra Serif"/>
          <w:sz w:val="28"/>
          <w:szCs w:val="28"/>
        </w:rPr>
      </w:pPr>
      <w:r w:rsidRPr="004A5CAC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87F81" w:rsidRPr="004A5CAC" w:rsidRDefault="00387F81" w:rsidP="00387F81">
      <w:pPr>
        <w:numPr>
          <w:ilvl w:val="0"/>
          <w:numId w:val="1"/>
        </w:num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5CAC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387F81" w:rsidRPr="004A5CAC" w:rsidRDefault="00387F81" w:rsidP="00387F81">
      <w:pPr>
        <w:numPr>
          <w:ilvl w:val="0"/>
          <w:numId w:val="1"/>
        </w:num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87F81" w:rsidRPr="004A5CAC" w:rsidRDefault="00387F81" w:rsidP="00387F81">
      <w:pPr>
        <w:pStyle w:val="4"/>
        <w:numPr>
          <w:ilvl w:val="0"/>
          <w:numId w:val="1"/>
        </w:numPr>
        <w:spacing w:before="0" w:after="0"/>
        <w:jc w:val="center"/>
        <w:rPr>
          <w:rFonts w:ascii="PT Astra Serif" w:hAnsi="PT Astra Serif"/>
        </w:rPr>
      </w:pPr>
      <w:proofErr w:type="gramStart"/>
      <w:r w:rsidRPr="004A5CAC">
        <w:rPr>
          <w:rFonts w:ascii="PT Astra Serif" w:hAnsi="PT Astra Serif"/>
        </w:rPr>
        <w:t>П</w:t>
      </w:r>
      <w:proofErr w:type="gramEnd"/>
      <w:r w:rsidRPr="004A5CAC">
        <w:rPr>
          <w:rFonts w:ascii="PT Astra Serif" w:hAnsi="PT Astra Serif"/>
        </w:rPr>
        <w:t xml:space="preserve"> О С Т А Н О В Л Е Н И Е</w:t>
      </w:r>
    </w:p>
    <w:p w:rsidR="00387F81" w:rsidRPr="004A5CAC" w:rsidRDefault="00387F81" w:rsidP="00387F81">
      <w:pPr>
        <w:numPr>
          <w:ilvl w:val="0"/>
          <w:numId w:val="1"/>
        </w:numPr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387F81" w:rsidRPr="00A031E7" w:rsidRDefault="00387F81" w:rsidP="00387F81">
      <w:pPr>
        <w:numPr>
          <w:ilvl w:val="0"/>
          <w:numId w:val="1"/>
        </w:numPr>
        <w:suppressAutoHyphens/>
        <w:ind w:right="-99"/>
        <w:rPr>
          <w:rFonts w:ascii="PT Astra Serif" w:hAnsi="PT Astra Serif"/>
          <w:sz w:val="28"/>
          <w:szCs w:val="28"/>
        </w:rPr>
      </w:pPr>
      <w:r w:rsidRPr="004A5CAC">
        <w:rPr>
          <w:rFonts w:ascii="PT Astra Serif" w:hAnsi="PT Astra Serif"/>
          <w:sz w:val="28"/>
          <w:szCs w:val="28"/>
          <w:u w:val="single"/>
        </w:rPr>
        <w:t>__________</w:t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4A5CAC">
        <w:rPr>
          <w:rFonts w:ascii="PT Astra Serif" w:hAnsi="PT Astra Serif"/>
          <w:sz w:val="28"/>
          <w:szCs w:val="28"/>
        </w:rPr>
        <w:tab/>
      </w:r>
      <w:r w:rsidRPr="00A031E7">
        <w:rPr>
          <w:rFonts w:ascii="PT Astra Serif" w:hAnsi="PT Astra Serif"/>
          <w:sz w:val="28"/>
          <w:szCs w:val="28"/>
        </w:rPr>
        <w:t xml:space="preserve">                         № _______</w:t>
      </w:r>
    </w:p>
    <w:p w:rsidR="00387F81" w:rsidRPr="00A031E7" w:rsidRDefault="00387F81" w:rsidP="00387F81">
      <w:pPr>
        <w:numPr>
          <w:ilvl w:val="0"/>
          <w:numId w:val="1"/>
        </w:numPr>
        <w:suppressAutoHyphens/>
        <w:ind w:right="-99"/>
        <w:rPr>
          <w:rFonts w:ascii="PT Astra Serif" w:hAnsi="PT Astra Serif"/>
        </w:rPr>
      </w:pP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</w:r>
      <w:r w:rsidRPr="00A031E7">
        <w:rPr>
          <w:rFonts w:ascii="PT Astra Serif" w:hAnsi="PT Astra Serif"/>
        </w:rPr>
        <w:tab/>
        <w:t xml:space="preserve">                    Экз. № _____</w:t>
      </w:r>
    </w:p>
    <w:p w:rsidR="00387F81" w:rsidRPr="00A031E7" w:rsidRDefault="00387F81" w:rsidP="00387F81">
      <w:pPr>
        <w:numPr>
          <w:ilvl w:val="0"/>
          <w:numId w:val="1"/>
        </w:numPr>
        <w:suppressAutoHyphens/>
        <w:jc w:val="center"/>
        <w:rPr>
          <w:rFonts w:ascii="PT Astra Serif" w:hAnsi="PT Astra Serif"/>
        </w:rPr>
      </w:pPr>
    </w:p>
    <w:p w:rsidR="00387F81" w:rsidRPr="004A5CAC" w:rsidRDefault="00387F81" w:rsidP="00387F81">
      <w:pPr>
        <w:numPr>
          <w:ilvl w:val="0"/>
          <w:numId w:val="1"/>
        </w:numPr>
        <w:suppressAutoHyphens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387F81" w:rsidRDefault="00387F81" w:rsidP="00387F81">
      <w:pPr>
        <w:jc w:val="center"/>
        <w:rPr>
          <w:b/>
          <w:bCs/>
          <w:sz w:val="28"/>
          <w:szCs w:val="28"/>
        </w:rPr>
      </w:pPr>
    </w:p>
    <w:p w:rsidR="00387F81" w:rsidRDefault="00387F81" w:rsidP="00387F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0" w:name="_GoBack"/>
      <w:r>
        <w:rPr>
          <w:sz w:val="28"/>
          <w:szCs w:val="28"/>
        </w:rPr>
        <w:t xml:space="preserve">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>от 19.12.2019 № 740-П «Об утверждении Положения о порядке осуществления деятельности по обращению с животными без владельцев на территории Ульяновской области</w:t>
      </w:r>
      <w:bookmarkEnd w:id="0"/>
      <w:r>
        <w:rPr>
          <w:rFonts w:ascii="PT Astra Serif" w:hAnsi="PT Astra Serif" w:cs="PT Astra Serif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387F81" w:rsidRDefault="00387F81" w:rsidP="00387F8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мест, на которые запрещается  возвращать животных без владельцев (Приложение 1). </w:t>
      </w:r>
    </w:p>
    <w:p w:rsidR="00387F81" w:rsidRDefault="00387F81" w:rsidP="00387F8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2).</w:t>
      </w:r>
    </w:p>
    <w:p w:rsidR="00387F81" w:rsidRDefault="00387F81" w:rsidP="00387F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</w:rPr>
        <w:t>3</w:t>
      </w:r>
      <w:r w:rsidRPr="00565868">
        <w:rPr>
          <w:rFonts w:ascii="PT Astra Serif" w:hAnsi="PT Astra Serif"/>
          <w:sz w:val="28"/>
          <w:szCs w:val="28"/>
        </w:rPr>
        <w:t xml:space="preserve">. </w:t>
      </w:r>
      <w:r w:rsidRPr="00565868">
        <w:rPr>
          <w:rFonts w:ascii="PT Astra Serif" w:hAnsi="PT Astra Serif"/>
          <w:bCs/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65868"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 w:rsidRPr="00565868">
        <w:rPr>
          <w:rFonts w:ascii="PT Astra Serif" w:hAnsi="PT Astra Serif"/>
          <w:bCs/>
          <w:color w:val="000000"/>
          <w:sz w:val="28"/>
          <w:szCs w:val="28"/>
        </w:rPr>
        <w:t xml:space="preserve"> район» Ульяновской области (melekess-pressa.ru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),  </w:t>
      </w:r>
      <w:r w:rsidRPr="002F07A6">
        <w:rPr>
          <w:rFonts w:ascii="PT Astra Serif" w:hAnsi="PT Astra Serif"/>
          <w:sz w:val="28"/>
          <w:szCs w:val="28"/>
        </w:rPr>
        <w:t>а также подлежит размещению на официальном сайте администрации муниципального образования «</w:t>
      </w:r>
      <w:proofErr w:type="spellStart"/>
      <w:r w:rsidRPr="002F07A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F07A6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(</w:t>
      </w:r>
      <w:r>
        <w:rPr>
          <w:rFonts w:ascii="PT Astra Serif" w:hAnsi="PT Astra Serif"/>
          <w:sz w:val="28"/>
          <w:szCs w:val="28"/>
        </w:rPr>
        <w:t>adm</w:t>
      </w:r>
      <w:r w:rsidRPr="002F07A6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melekess</w:t>
      </w:r>
      <w:r w:rsidRPr="002F07A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ru</w:t>
      </w:r>
      <w:r w:rsidRPr="002F07A6">
        <w:rPr>
          <w:rFonts w:ascii="PT Astra Serif" w:hAnsi="PT Astra Serif"/>
          <w:sz w:val="28"/>
          <w:szCs w:val="28"/>
        </w:rPr>
        <w:t>).</w:t>
      </w:r>
    </w:p>
    <w:p w:rsidR="00387F81" w:rsidRPr="00565868" w:rsidRDefault="00387F81" w:rsidP="00387F81">
      <w:pPr>
        <w:pStyle w:val="a4"/>
        <w:ind w:left="0"/>
        <w:rPr>
          <w:rFonts w:ascii="PT Astra Serif" w:hAnsi="PT Astra Serif" w:cs="Arial"/>
          <w:sz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        4</w:t>
      </w:r>
      <w:r w:rsidRPr="00565868">
        <w:rPr>
          <w:rFonts w:ascii="PT Astra Serif" w:hAnsi="PT Astra Serif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PT Astra Serif" w:hAnsi="PT Astra Serif"/>
          <w:sz w:val="28"/>
          <w:szCs w:val="28"/>
        </w:rPr>
        <w:t xml:space="preserve">директора муниципального казенного учреждения «Управление сельского хозяйства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района» </w:t>
      </w:r>
      <w:proofErr w:type="spellStart"/>
      <w:r>
        <w:rPr>
          <w:rFonts w:ascii="PT Astra Serif" w:hAnsi="PT Astra Serif"/>
          <w:sz w:val="28"/>
          <w:szCs w:val="28"/>
        </w:rPr>
        <w:t>Валиуллову</w:t>
      </w:r>
      <w:proofErr w:type="spellEnd"/>
      <w:r>
        <w:rPr>
          <w:rFonts w:ascii="PT Astra Serif" w:hAnsi="PT Astra Serif"/>
          <w:sz w:val="28"/>
          <w:szCs w:val="28"/>
        </w:rPr>
        <w:t xml:space="preserve"> А.Г.</w:t>
      </w:r>
    </w:p>
    <w:p w:rsidR="00387F81" w:rsidRPr="00565868" w:rsidRDefault="00387F81" w:rsidP="00387F81">
      <w:pPr>
        <w:ind w:firstLine="698"/>
        <w:rPr>
          <w:rFonts w:ascii="PT Astra Serif" w:hAnsi="PT Astra Serif"/>
          <w:sz w:val="28"/>
          <w:szCs w:val="28"/>
        </w:rPr>
      </w:pPr>
    </w:p>
    <w:p w:rsidR="00387F81" w:rsidRPr="00565868" w:rsidRDefault="00387F81" w:rsidP="00387F81">
      <w:pPr>
        <w:rPr>
          <w:rFonts w:ascii="PT Astra Serif" w:hAnsi="PT Astra Serif"/>
          <w:sz w:val="28"/>
          <w:szCs w:val="28"/>
        </w:rPr>
      </w:pPr>
      <w:r w:rsidRPr="00565868"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 w:rsidRPr="00565868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jc w:val="both"/>
        <w:rPr>
          <w:rFonts w:ascii="PT Astra Serif" w:hAnsi="PT Astra Serif"/>
          <w:sz w:val="28"/>
          <w:szCs w:val="28"/>
        </w:rPr>
      </w:pP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lastRenderedPageBreak/>
        <w:t>Приложение 1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к постановлению администрации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муниципального образования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«</w:t>
      </w:r>
      <w:proofErr w:type="spellStart"/>
      <w:r>
        <w:rPr>
          <w:rFonts w:ascii="PT Astra Serif" w:eastAsia="Calibri" w:hAnsi="PT Astra Serif" w:cs="LiberationSerif"/>
          <w:sz w:val="28"/>
          <w:szCs w:val="28"/>
        </w:rPr>
        <w:t>Мелекесский</w:t>
      </w:r>
      <w:proofErr w:type="spellEnd"/>
      <w:r>
        <w:rPr>
          <w:rFonts w:ascii="PT Astra Serif" w:eastAsia="Calibri" w:hAnsi="PT Astra Serif" w:cs="LiberationSerif"/>
          <w:sz w:val="28"/>
          <w:szCs w:val="28"/>
        </w:rPr>
        <w:t xml:space="preserve"> район» 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 xml:space="preserve">Ульяновской области 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 xml:space="preserve">от ________2023  №_______ </w:t>
      </w:r>
    </w:p>
    <w:p w:rsidR="00387F81" w:rsidRDefault="00387F81" w:rsidP="00387F81">
      <w:pPr>
        <w:pStyle w:val="2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87F81" w:rsidRDefault="00387F81" w:rsidP="00387F81">
      <w:pPr>
        <w:pStyle w:val="a4"/>
        <w:jc w:val="center"/>
        <w:rPr>
          <w:b/>
        </w:rPr>
      </w:pPr>
      <w:r>
        <w:rPr>
          <w:b/>
          <w:sz w:val="28"/>
          <w:szCs w:val="28"/>
        </w:rPr>
        <w:t>Места,</w:t>
      </w:r>
      <w:r>
        <w:rPr>
          <w:b/>
        </w:rPr>
        <w:t xml:space="preserve"> </w:t>
      </w:r>
    </w:p>
    <w:p w:rsidR="00387F81" w:rsidRDefault="00387F81" w:rsidP="00387F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запрещается возвращать животных без владельцев </w:t>
      </w:r>
    </w:p>
    <w:p w:rsidR="00387F81" w:rsidRDefault="00387F81" w:rsidP="00387F81">
      <w:pPr>
        <w:pStyle w:val="a4"/>
        <w:ind w:left="0"/>
        <w:rPr>
          <w:sz w:val="28"/>
          <w:szCs w:val="28"/>
        </w:rPr>
      </w:pP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1)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2) территории, прилегающие к многоквартирным домам;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3) детские игровые и детские спортивные площадки;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4)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5) кладбища и мемориальные зоны;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6) площадки для проведения массовых мероприятий;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7) территории детских, образовательных и лечебных учреждений;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8) территории, прилегающие к объектам культуры и искусства;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9) территории, прилегающие к организациям общественного питания, магазина;</w:t>
      </w:r>
    </w:p>
    <w:p w:rsidR="00387F81" w:rsidRDefault="00387F81" w:rsidP="00387F81">
      <w:pPr>
        <w:pStyle w:val="11"/>
        <w:ind w:left="170" w:right="584" w:firstLine="709"/>
        <w:jc w:val="both"/>
        <w:rPr>
          <w:b w:val="0"/>
        </w:rPr>
      </w:pPr>
      <w:r>
        <w:rPr>
          <w:b w:val="0"/>
        </w:rPr>
        <w:t>10) территории, предназначенные для выпаса и прогона сельскохозяйственных животных и птицы.</w:t>
      </w: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pStyle w:val="20"/>
        <w:spacing w:line="240" w:lineRule="auto"/>
        <w:jc w:val="right"/>
        <w:rPr>
          <w:sz w:val="28"/>
          <w:szCs w:val="28"/>
        </w:rPr>
      </w:pPr>
    </w:p>
    <w:p w:rsidR="00387F81" w:rsidRDefault="00387F81" w:rsidP="00387F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eastAsia="Calibri" w:hAnsi="PT Astra Serif" w:cs="LiberationSerif"/>
          <w:sz w:val="28"/>
          <w:szCs w:val="28"/>
        </w:rPr>
        <w:t>Приложение 2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к постановлению администрации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муниципального образования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>«</w:t>
      </w:r>
      <w:proofErr w:type="spellStart"/>
      <w:r>
        <w:rPr>
          <w:rFonts w:ascii="PT Astra Serif" w:eastAsia="Calibri" w:hAnsi="PT Astra Serif" w:cs="LiberationSerif"/>
          <w:sz w:val="28"/>
          <w:szCs w:val="28"/>
        </w:rPr>
        <w:t>Мелекесский</w:t>
      </w:r>
      <w:proofErr w:type="spellEnd"/>
      <w:r>
        <w:rPr>
          <w:rFonts w:ascii="PT Astra Serif" w:eastAsia="Calibri" w:hAnsi="PT Astra Serif" w:cs="LiberationSerif"/>
          <w:sz w:val="28"/>
          <w:szCs w:val="28"/>
        </w:rPr>
        <w:t xml:space="preserve"> район» 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 xml:space="preserve">Ульяновской области </w:t>
      </w:r>
    </w:p>
    <w:p w:rsidR="00387F81" w:rsidRDefault="00387F81" w:rsidP="00387F81">
      <w:pPr>
        <w:autoSpaceDE w:val="0"/>
        <w:autoSpaceDN w:val="0"/>
        <w:adjustRightInd w:val="0"/>
        <w:jc w:val="right"/>
        <w:rPr>
          <w:rFonts w:ascii="PT Astra Serif" w:eastAsia="Calibri" w:hAnsi="PT Astra Serif" w:cs="LiberationSerif"/>
          <w:sz w:val="28"/>
          <w:szCs w:val="28"/>
        </w:rPr>
      </w:pPr>
      <w:r>
        <w:rPr>
          <w:rFonts w:ascii="PT Astra Serif" w:eastAsia="Calibri" w:hAnsi="PT Astra Serif" w:cs="LiberationSerif"/>
          <w:sz w:val="28"/>
          <w:szCs w:val="28"/>
        </w:rPr>
        <w:t xml:space="preserve">от ________2023  №_______ </w:t>
      </w:r>
    </w:p>
    <w:p w:rsidR="00387F81" w:rsidRDefault="00387F81" w:rsidP="00387F81">
      <w:pPr>
        <w:pStyle w:val="2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87F81" w:rsidRDefault="00387F81" w:rsidP="00387F81">
      <w:pPr>
        <w:suppressAutoHyphens/>
        <w:ind w:left="-284"/>
        <w:jc w:val="center"/>
        <w:rPr>
          <w:sz w:val="28"/>
          <w:szCs w:val="28"/>
        </w:rPr>
      </w:pPr>
    </w:p>
    <w:p w:rsidR="00387F81" w:rsidRDefault="00387F81" w:rsidP="00387F81">
      <w:pPr>
        <w:suppressAutoHyphens/>
        <w:ind w:left="-284"/>
        <w:jc w:val="center"/>
        <w:rPr>
          <w:sz w:val="28"/>
          <w:szCs w:val="28"/>
        </w:rPr>
      </w:pPr>
    </w:p>
    <w:p w:rsidR="00387F81" w:rsidRDefault="00387F81" w:rsidP="00387F81">
      <w:pPr>
        <w:suppressAutoHyphens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лиц, </w:t>
      </w:r>
    </w:p>
    <w:p w:rsidR="00387F81" w:rsidRDefault="00387F81" w:rsidP="00387F81">
      <w:pPr>
        <w:suppressAutoHyphens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уполномоченных на принятие решений </w:t>
      </w:r>
    </w:p>
    <w:p w:rsidR="00387F81" w:rsidRDefault="00387F81" w:rsidP="00387F81">
      <w:pPr>
        <w:suppressAutoHyphens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387F81" w:rsidRDefault="00387F81" w:rsidP="00387F81">
      <w:pPr>
        <w:suppressAutoHyphens/>
        <w:ind w:left="-284"/>
        <w:jc w:val="center"/>
        <w:rPr>
          <w:sz w:val="28"/>
          <w:szCs w:val="28"/>
        </w:rPr>
      </w:pPr>
    </w:p>
    <w:p w:rsidR="00387F81" w:rsidRDefault="00387F81" w:rsidP="00387F81">
      <w:pPr>
        <w:suppressAutoHyphens/>
        <w:ind w:left="-284" w:firstLine="709"/>
        <w:jc w:val="both"/>
        <w:rPr>
          <w:sz w:val="28"/>
          <w:szCs w:val="28"/>
        </w:rPr>
      </w:pPr>
    </w:p>
    <w:p w:rsidR="00387F81" w:rsidRDefault="00387F81" w:rsidP="00387F81">
      <w:pPr>
        <w:suppressAutoHyphens/>
        <w:ind w:left="-284"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области, курирующий реальный сектор экономики;</w:t>
      </w:r>
    </w:p>
    <w:p w:rsidR="003F2DB8" w:rsidRDefault="00387F81" w:rsidP="00387F81">
      <w:pPr>
        <w:suppressAutoHyphens/>
        <w:ind w:lef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муниципального казенного учреждения «Управление сельского хозяйства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района»</w:t>
      </w:r>
      <w:r w:rsidR="003F2DB8">
        <w:rPr>
          <w:rFonts w:ascii="PT Astra Serif" w:hAnsi="PT Astra Serif"/>
          <w:sz w:val="28"/>
          <w:szCs w:val="28"/>
        </w:rPr>
        <w:t>;</w:t>
      </w:r>
    </w:p>
    <w:p w:rsidR="00387F81" w:rsidRDefault="003F2DB8" w:rsidP="00387F81">
      <w:pPr>
        <w:suppressAutoHyphens/>
        <w:ind w:left="-284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 администраций сельских и городских поселений  муниц</w:t>
      </w:r>
      <w:r w:rsidR="00423FC7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пального образования </w:t>
      </w:r>
      <w:r w:rsidR="00423FC7">
        <w:rPr>
          <w:rFonts w:ascii="PT Astra Serif" w:hAnsi="PT Astra Serif"/>
          <w:sz w:val="28"/>
          <w:szCs w:val="28"/>
        </w:rPr>
        <w:t>«</w:t>
      </w:r>
      <w:proofErr w:type="spellStart"/>
      <w:r w:rsidR="00423FC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23FC7">
        <w:rPr>
          <w:rFonts w:ascii="PT Astra Serif" w:hAnsi="PT Astra Serif"/>
          <w:sz w:val="28"/>
          <w:szCs w:val="28"/>
        </w:rPr>
        <w:t xml:space="preserve"> район» Ульяновской области (по согласованию)</w:t>
      </w:r>
      <w:r w:rsidR="00387F81">
        <w:rPr>
          <w:rFonts w:ascii="PT Astra Serif" w:hAnsi="PT Astra Serif"/>
          <w:sz w:val="28"/>
          <w:szCs w:val="28"/>
        </w:rPr>
        <w:t>.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C"/>
    <w:rsid w:val="00040B3B"/>
    <w:rsid w:val="002049CC"/>
    <w:rsid w:val="00387F81"/>
    <w:rsid w:val="003F2DB8"/>
    <w:rsid w:val="00423FC7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F8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7F81"/>
    <w:rPr>
      <w:color w:val="0000FF"/>
      <w:u w:val="single"/>
    </w:rPr>
  </w:style>
  <w:style w:type="paragraph" w:styleId="a4">
    <w:name w:val="No Spacing"/>
    <w:uiPriority w:val="1"/>
    <w:qFormat/>
    <w:rsid w:val="00387F8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7F81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F81"/>
    <w:pPr>
      <w:widowControl w:val="0"/>
      <w:shd w:val="clear" w:color="auto" w:fill="FFFFFF"/>
      <w:spacing w:before="360" w:line="320" w:lineRule="exac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387F81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87F8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F8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7F81"/>
    <w:rPr>
      <w:color w:val="0000FF"/>
      <w:u w:val="single"/>
    </w:rPr>
  </w:style>
  <w:style w:type="paragraph" w:styleId="a4">
    <w:name w:val="No Spacing"/>
    <w:uiPriority w:val="1"/>
    <w:qFormat/>
    <w:rsid w:val="00387F8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7F81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F81"/>
    <w:pPr>
      <w:widowControl w:val="0"/>
      <w:shd w:val="clear" w:color="auto" w:fill="FFFFFF"/>
      <w:spacing w:before="360" w:line="320" w:lineRule="exac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387F81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87F8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2023-01-19T05:09:00Z</cp:lastPrinted>
  <dcterms:created xsi:type="dcterms:W3CDTF">2023-01-18T11:01:00Z</dcterms:created>
  <dcterms:modified xsi:type="dcterms:W3CDTF">2023-01-19T05:50:00Z</dcterms:modified>
</cp:coreProperties>
</file>